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231EB" w14:textId="77777777" w:rsidR="0051642C" w:rsidRPr="0047487D" w:rsidRDefault="0047745F" w:rsidP="0047745F">
      <w:pPr>
        <w:shd w:val="clear" w:color="auto" w:fill="FFFFFF"/>
        <w:ind w:firstLine="720"/>
        <w:jc w:val="right"/>
        <w:rPr>
          <w:rFonts w:ascii="Times New Roman" w:eastAsia="Times New Roman" w:hAnsi="Times New Roman" w:cs="Times New Roman"/>
          <w:color w:val="000000"/>
          <w:sz w:val="20"/>
          <w:szCs w:val="20"/>
          <w:lang w:eastAsia="zh-CN"/>
        </w:rPr>
      </w:pPr>
      <w:r w:rsidRPr="0047487D">
        <w:rPr>
          <w:rFonts w:ascii="Times New Roman" w:eastAsia="Times New Roman" w:hAnsi="Times New Roman" w:cs="Times New Roman"/>
          <w:color w:val="000000"/>
          <w:sz w:val="20"/>
          <w:szCs w:val="20"/>
          <w:lang w:eastAsia="zh-CN"/>
        </w:rPr>
        <w:t>Pirkimo sąlygų</w:t>
      </w:r>
      <w:r w:rsidR="0051642C" w:rsidRPr="0047487D">
        <w:rPr>
          <w:rFonts w:ascii="Times New Roman" w:eastAsia="Times New Roman" w:hAnsi="Times New Roman" w:cs="Times New Roman"/>
          <w:color w:val="000000"/>
          <w:sz w:val="20"/>
          <w:szCs w:val="20"/>
          <w:lang w:eastAsia="zh-CN"/>
        </w:rPr>
        <w:t xml:space="preserve"> </w:t>
      </w:r>
    </w:p>
    <w:p w14:paraId="30970C5E" w14:textId="422AABE0" w:rsidR="0047745F" w:rsidRPr="00735EE2" w:rsidRDefault="006A5042" w:rsidP="0047745F">
      <w:pPr>
        <w:shd w:val="clear" w:color="auto" w:fill="FFFFFF"/>
        <w:ind w:firstLine="720"/>
        <w:jc w:val="right"/>
        <w:rPr>
          <w:rFonts w:ascii="Times New Roman" w:eastAsia="Times New Roman" w:hAnsi="Times New Roman" w:cs="Times New Roman"/>
          <w:b/>
          <w:bCs/>
          <w:color w:val="262626"/>
          <w:sz w:val="20"/>
          <w:szCs w:val="20"/>
          <w:lang w:eastAsia="lt-LT"/>
        </w:rPr>
      </w:pPr>
      <w:r>
        <w:rPr>
          <w:rFonts w:ascii="Times New Roman" w:eastAsia="Times New Roman" w:hAnsi="Times New Roman" w:cs="Times New Roman"/>
          <w:color w:val="000000"/>
          <w:sz w:val="20"/>
          <w:szCs w:val="20"/>
          <w:lang w:eastAsia="zh-CN"/>
        </w:rPr>
        <w:t>11</w:t>
      </w:r>
      <w:r w:rsidR="0047745F" w:rsidRPr="0047487D">
        <w:rPr>
          <w:rFonts w:ascii="Times New Roman" w:eastAsia="Times New Roman" w:hAnsi="Times New Roman" w:cs="Times New Roman"/>
          <w:color w:val="000000"/>
          <w:sz w:val="20"/>
          <w:szCs w:val="20"/>
          <w:lang w:eastAsia="zh-CN"/>
        </w:rPr>
        <w:t xml:space="preserve"> priedas</w:t>
      </w:r>
      <w:r w:rsidR="0047745F" w:rsidRPr="00021E72">
        <w:rPr>
          <w:rFonts w:ascii="Times New Roman" w:eastAsia="Times New Roman" w:hAnsi="Times New Roman" w:cs="Times New Roman"/>
          <w:color w:val="000000"/>
          <w:sz w:val="20"/>
          <w:szCs w:val="20"/>
          <w:lang w:val="pt-BR" w:eastAsia="zh-CN"/>
        </w:rPr>
        <w:t xml:space="preserve"> </w:t>
      </w:r>
      <w:r w:rsidR="00774F4D" w:rsidRPr="00021E72">
        <w:rPr>
          <w:rFonts w:ascii="Times New Roman" w:eastAsia="Times New Roman" w:hAnsi="Times New Roman" w:cs="Times New Roman"/>
          <w:color w:val="000000"/>
          <w:sz w:val="20"/>
          <w:szCs w:val="20"/>
          <w:lang w:val="pt-BR" w:eastAsia="zh-CN"/>
        </w:rPr>
        <w:t>,,</w:t>
      </w:r>
      <w:r w:rsidR="0051642C" w:rsidRPr="0047487D">
        <w:rPr>
          <w:rFonts w:ascii="Times New Roman" w:eastAsia="Times New Roman" w:hAnsi="Times New Roman" w:cs="Times New Roman"/>
          <w:sz w:val="20"/>
          <w:szCs w:val="20"/>
        </w:rPr>
        <w:t>Informavimas apie asmens duomenų tvarkymą</w:t>
      </w:r>
      <w:r w:rsidR="0047745F" w:rsidRPr="00735EE2">
        <w:rPr>
          <w:rFonts w:ascii="Times New Roman" w:eastAsia="Times New Roman" w:hAnsi="Times New Roman" w:cs="Times New Roman"/>
          <w:b/>
          <w:bCs/>
          <w:color w:val="262626"/>
          <w:sz w:val="20"/>
          <w:szCs w:val="20"/>
          <w:lang w:eastAsia="lt-LT"/>
        </w:rPr>
        <w:t>“</w:t>
      </w:r>
    </w:p>
    <w:p w14:paraId="77DB07B4" w14:textId="2DC23D01" w:rsidR="00EA79FA" w:rsidRPr="007D4FE9" w:rsidRDefault="00EA79FA" w:rsidP="0047745F">
      <w:pPr>
        <w:jc w:val="right"/>
        <w:rPr>
          <w:rFonts w:ascii="Times New Roman" w:eastAsia="Times New Roman" w:hAnsi="Times New Roman" w:cs="Times New Roman"/>
          <w:color w:val="000000"/>
          <w:sz w:val="24"/>
          <w:szCs w:val="24"/>
          <w:lang w:eastAsia="zh-CN"/>
        </w:rPr>
      </w:pPr>
    </w:p>
    <w:p w14:paraId="5073865C" w14:textId="77777777" w:rsidR="003E26D1" w:rsidRPr="003E26D1" w:rsidRDefault="003E26D1" w:rsidP="003E26D1">
      <w:pPr>
        <w:shd w:val="clear" w:color="auto" w:fill="FFFFFF"/>
        <w:ind w:firstLine="720"/>
        <w:jc w:val="center"/>
        <w:rPr>
          <w:rFonts w:ascii="Calibri" w:eastAsia="Times New Roman" w:hAnsi="Calibri" w:cs="Calibri"/>
          <w:color w:val="262626"/>
          <w:lang w:eastAsia="lt-LT"/>
        </w:rPr>
      </w:pPr>
      <w:r w:rsidRPr="003E26D1">
        <w:rPr>
          <w:rFonts w:ascii="Times New Roman" w:eastAsia="Times New Roman" w:hAnsi="Times New Roman" w:cs="Times New Roman"/>
          <w:b/>
          <w:bCs/>
          <w:color w:val="262626"/>
          <w:sz w:val="24"/>
          <w:szCs w:val="24"/>
          <w:lang w:eastAsia="lt-LT"/>
        </w:rPr>
        <w:t>INFORMAVIMO PRANEŠIMAS APIE JŪSŲ DUOMENŲ TVARKYMĄ</w:t>
      </w:r>
    </w:p>
    <w:p w14:paraId="7AF6524E" w14:textId="77777777" w:rsidR="003E26D1" w:rsidRPr="003E26D1" w:rsidRDefault="003E26D1" w:rsidP="003E26D1">
      <w:pPr>
        <w:shd w:val="clear" w:color="auto" w:fill="FFFFFF"/>
        <w:ind w:firstLine="720"/>
        <w:jc w:val="center"/>
        <w:rPr>
          <w:rFonts w:ascii="Calibri" w:eastAsia="Times New Roman" w:hAnsi="Calibri" w:cs="Calibri"/>
          <w:color w:val="262626"/>
          <w:lang w:eastAsia="lt-LT"/>
        </w:rPr>
      </w:pPr>
      <w:r w:rsidRPr="003E26D1">
        <w:rPr>
          <w:rFonts w:ascii="Times New Roman" w:eastAsia="Times New Roman" w:hAnsi="Times New Roman" w:cs="Times New Roman"/>
          <w:b/>
          <w:bCs/>
          <w:color w:val="262626"/>
          <w:sz w:val="24"/>
          <w:szCs w:val="24"/>
          <w:lang w:eastAsia="lt-LT"/>
        </w:rPr>
        <w:t> </w:t>
      </w:r>
    </w:p>
    <w:p w14:paraId="11ED49E9" w14:textId="77777777" w:rsidR="00BB1B0D" w:rsidRPr="00DA5243" w:rsidRDefault="00BB1B0D" w:rsidP="00BB1B0D">
      <w:pPr>
        <w:ind w:firstLine="567"/>
        <w:jc w:val="both"/>
        <w:rPr>
          <w:rFonts w:ascii="Times New Roman" w:hAnsi="Times New Roman" w:cs="Times New Roman"/>
          <w:sz w:val="24"/>
          <w:szCs w:val="24"/>
        </w:rPr>
      </w:pPr>
      <w:r w:rsidRPr="00E4131B">
        <w:rPr>
          <w:rFonts w:ascii="Times New Roman" w:hAnsi="Times New Roman" w:cs="Times New Roman"/>
          <w:sz w:val="24"/>
          <w:szCs w:val="24"/>
        </w:rPr>
        <w:t>Šiuo pranešimu informuojame Jus, kad vadovaudamiesi 2016 m. balandžio 27 d. Europos Parlamento ir Tarybos reglamento (</w:t>
      </w:r>
      <w:r w:rsidRPr="00DA5243">
        <w:rPr>
          <w:rFonts w:ascii="Times New Roman" w:hAnsi="Times New Roman" w:cs="Times New Roman"/>
          <w:sz w:val="24"/>
          <w:szCs w:val="24"/>
        </w:rPr>
        <w:t>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392272" w14:textId="197B0F5C" w:rsidR="00BB1B0D" w:rsidRPr="00E24362" w:rsidRDefault="00BB1B0D" w:rsidP="00BB1B0D">
      <w:pPr>
        <w:ind w:firstLine="540"/>
        <w:jc w:val="both"/>
        <w:rPr>
          <w:rFonts w:ascii="Times New Roman" w:hAnsi="Times New Roman" w:cs="Times New Roman"/>
          <w:strike/>
          <w:color w:val="000000" w:themeColor="text1"/>
          <w:sz w:val="24"/>
          <w:szCs w:val="24"/>
          <w:lang w:eastAsia="lt-LT"/>
        </w:rPr>
      </w:pPr>
      <w:r w:rsidRPr="00B61598">
        <w:rPr>
          <w:rFonts w:ascii="Times New Roman" w:hAnsi="Times New Roman" w:cs="Times New Roman"/>
          <w:color w:val="000000" w:themeColor="text1"/>
          <w:sz w:val="24"/>
          <w:szCs w:val="24"/>
        </w:rPr>
        <w:t xml:space="preserve">1. </w:t>
      </w:r>
      <w:r w:rsidR="00021E72">
        <w:rPr>
          <w:rFonts w:ascii="Times New Roman" w:eastAsia="Calibri" w:hAnsi="Times New Roman" w:cs="Times New Roman"/>
          <w:color w:val="000000" w:themeColor="text1"/>
          <w:sz w:val="24"/>
          <w:szCs w:val="24"/>
        </w:rPr>
        <w:t>Perkančioji organizacija</w:t>
      </w:r>
      <w:r w:rsidR="00E06ACB">
        <w:rPr>
          <w:rFonts w:ascii="Times New Roman" w:eastAsia="Calibri"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rPr>
        <w:t xml:space="preserve">tvarkydama asmens duomenis veikia kaip duomenų valdytojas. </w:t>
      </w:r>
      <w:r w:rsidR="00021E72">
        <w:rPr>
          <w:rFonts w:ascii="Times New Roman" w:eastAsia="Calibri" w:hAnsi="Times New Roman" w:cs="Times New Roman"/>
          <w:sz w:val="24"/>
          <w:szCs w:val="24"/>
        </w:rPr>
        <w:t>Perkančioji organizacija</w:t>
      </w:r>
      <w:r w:rsidR="00E06ACB"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lang w:eastAsia="lt-LT"/>
        </w:rPr>
        <w:t xml:space="preserve">Jūsų </w:t>
      </w:r>
      <w:r w:rsidR="0004473C"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lang w:eastAsia="lt-LT"/>
        </w:rPr>
        <w:t xml:space="preserve">asmens duomenis: </w:t>
      </w:r>
      <w:r w:rsidRPr="00E24362">
        <w:rPr>
          <w:rFonts w:ascii="Times New Roman" w:hAnsi="Times New Roman" w:cs="Times New Roman"/>
          <w:i/>
          <w:iCs/>
          <w:color w:val="000000" w:themeColor="text1"/>
          <w:sz w:val="24"/>
          <w:szCs w:val="24"/>
          <w:lang w:eastAsia="lt-LT"/>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E24362">
        <w:rPr>
          <w:rFonts w:ascii="Times New Roman" w:hAnsi="Times New Roman" w:cs="Times New Roman"/>
          <w:color w:val="000000" w:themeColor="text1"/>
          <w:sz w:val="24"/>
          <w:szCs w:val="24"/>
          <w:lang w:eastAsia="lt-LT"/>
        </w:rPr>
        <w:t xml:space="preserve"> tvarkys</w:t>
      </w:r>
      <w:r w:rsidRPr="00E24362">
        <w:rPr>
          <w:rFonts w:ascii="Times New Roman" w:hAnsi="Times New Roman"/>
          <w:i/>
          <w:iCs/>
          <w:color w:val="000000" w:themeColor="text1"/>
        </w:rPr>
        <w:t xml:space="preserve"> </w:t>
      </w:r>
      <w:r w:rsidRPr="00E24362">
        <w:rPr>
          <w:rFonts w:ascii="Times New Roman" w:hAnsi="Times New Roman"/>
          <w:color w:val="000000" w:themeColor="text1"/>
          <w:sz w:val="24"/>
          <w:szCs w:val="24"/>
        </w:rPr>
        <w:t>viešųjų pirkimų organizavimo, vykdymo ir laimėtojų nustatymo tikslais.</w:t>
      </w:r>
      <w:r w:rsidRPr="00E24362">
        <w:rPr>
          <w:rFonts w:ascii="Times New Roman" w:hAnsi="Times New Roman"/>
          <w:i/>
          <w:iCs/>
          <w:color w:val="000000" w:themeColor="text1"/>
        </w:rPr>
        <w:t xml:space="preserve"> </w:t>
      </w:r>
    </w:p>
    <w:p w14:paraId="45EB4F19"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2. Asmens duomenų tvarkymo teisinis pagrindas</w:t>
      </w:r>
      <w:r w:rsidRPr="00DA5243">
        <w:rPr>
          <w:rFonts w:ascii="Times New Roman" w:hAnsi="Times New Roman" w:cs="Times New Roman"/>
          <w:i/>
          <w:iCs/>
          <w:sz w:val="24"/>
          <w:szCs w:val="24"/>
        </w:rPr>
        <w:t>:</w:t>
      </w:r>
      <w:r w:rsidRPr="00DA5243">
        <w:rPr>
          <w:i/>
          <w:iCs/>
        </w:rPr>
        <w:t xml:space="preserve"> </w:t>
      </w:r>
      <w:r w:rsidRPr="00DA5243">
        <w:rPr>
          <w:rFonts w:ascii="Times New Roman" w:hAnsi="Times New Roman" w:cs="Times New Roman"/>
          <w:sz w:val="24"/>
          <w:szCs w:val="24"/>
        </w:rPr>
        <w:t xml:space="preserve">Reglamento 6 straipsnio 1 dalies c punktas; Reglamento 6 straipsnio 1 dalies e punktas; Viešųjų pirkimų įstatymas. </w:t>
      </w:r>
      <w:r w:rsidRPr="00DA5243">
        <w:rPr>
          <w:rFonts w:ascii="Times New Roman" w:hAnsi="Times New Roman"/>
          <w:sz w:val="24"/>
          <w:szCs w:val="24"/>
        </w:rPr>
        <w:t>Duomenis pateikti privalote, kadangi kitaip negalėsime įvertinti Jūsų atitikties viešojo pirkimo dokumentuose nustatytiems reikalavimams.</w:t>
      </w:r>
    </w:p>
    <w:p w14:paraId="6F464A3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rPr>
        <w:t>3.</w:t>
      </w:r>
      <w:r w:rsidRPr="00DA5243">
        <w:rPr>
          <w:rFonts w:ascii="Times New Roman" w:hAnsi="Times New Roman" w:cs="Times New Roman"/>
          <w:sz w:val="24"/>
          <w:szCs w:val="24"/>
          <w:lang w:eastAsia="lt-LT"/>
        </w:rPr>
        <w:t xml:space="preserve"> Jūsų asmens duomenys gali būti perduoti:</w:t>
      </w:r>
    </w:p>
    <w:p w14:paraId="76995161"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3.1. teismui, teisėsaugos įstaigoms ar valstybės institucijoms tiek, kiek tokį teikimą nustato teisės aktų reikalavimai (pvz.: antstoliams, teismams ir kt.);</w:t>
      </w:r>
    </w:p>
    <w:p w14:paraId="72D3E1C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3.2. kitiems fiziniams / juridiniams asmenims jūsų sutikimu, jei toks sutikimas gaunamas dėl konkretaus atvejo;</w:t>
      </w:r>
    </w:p>
    <w:p w14:paraId="4588C27E" w14:textId="4FCB71D5" w:rsidR="00BB1B0D" w:rsidRPr="00EA4FDF" w:rsidRDefault="00BB1B0D" w:rsidP="00BB1B0D">
      <w:pPr>
        <w:ind w:firstLine="540"/>
        <w:jc w:val="both"/>
        <w:rPr>
          <w:rFonts w:ascii="Times New Roman" w:hAnsi="Times New Roman" w:cs="Times New Roman"/>
          <w:color w:val="000000" w:themeColor="text1"/>
          <w:sz w:val="24"/>
          <w:szCs w:val="24"/>
          <w:lang w:eastAsia="lt-LT"/>
        </w:rPr>
      </w:pPr>
      <w:r w:rsidRPr="00DA5243">
        <w:rPr>
          <w:rFonts w:ascii="Times New Roman" w:hAnsi="Times New Roman" w:cs="Times New Roman"/>
          <w:sz w:val="24"/>
          <w:szCs w:val="24"/>
          <w:lang w:eastAsia="lt-LT"/>
        </w:rPr>
        <w:t xml:space="preserve">3.4. </w:t>
      </w:r>
      <w:r w:rsidRPr="00DA5243">
        <w:rPr>
          <w:rFonts w:ascii="Times New Roman" w:hAnsi="Times New Roman" w:cs="Times New Roman"/>
          <w:sz w:val="24"/>
          <w:szCs w:val="24"/>
        </w:rPr>
        <w:t xml:space="preserve">teisės aktų nustatytais atvejais </w:t>
      </w:r>
      <w:r w:rsidR="00021E72">
        <w:rPr>
          <w:rFonts w:ascii="Times New Roman" w:eastAsia="Calibri" w:hAnsi="Times New Roman" w:cs="Times New Roman"/>
          <w:sz w:val="24"/>
          <w:szCs w:val="24"/>
        </w:rPr>
        <w:t>perkančioji organizacija</w:t>
      </w:r>
      <w:r w:rsidR="00E06ACB" w:rsidRPr="00EA4FDF">
        <w:rPr>
          <w:rFonts w:ascii="Times New Roman"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rPr>
        <w:t xml:space="preserve">teikia asmens duomenis valstybės registrams ir informacinėms sistemoms, veiklos patikrinimus atliekančioms valstybės institucijoms, kitoms valstybės institucijoms ir kitiems tretiesiems asmenims, kuriems teikti asmens duomenis </w:t>
      </w:r>
      <w:r w:rsidR="00021E72">
        <w:rPr>
          <w:rFonts w:ascii="Times New Roman" w:eastAsia="Calibri" w:hAnsi="Times New Roman" w:cs="Times New Roman"/>
          <w:sz w:val="24"/>
          <w:szCs w:val="24"/>
        </w:rPr>
        <w:t>perkančioji organizacija</w:t>
      </w:r>
      <w:r w:rsidR="00E06ACB" w:rsidRPr="00EA4FDF">
        <w:rPr>
          <w:rFonts w:ascii="Times New Roman"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rPr>
        <w:t>įpareigoja įstatymai ar kiti teisės aktai.</w:t>
      </w:r>
    </w:p>
    <w:p w14:paraId="2A9A2EB8" w14:textId="77777777" w:rsidR="00BB1B0D" w:rsidRPr="00EA4FDF" w:rsidRDefault="00BB1B0D" w:rsidP="00BB1B0D">
      <w:pPr>
        <w:autoSpaceDE w:val="0"/>
        <w:autoSpaceDN w:val="0"/>
        <w:adjustRightInd w:val="0"/>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lang w:eastAsia="lt-LT"/>
        </w:rPr>
        <w:t xml:space="preserve">3.5. </w:t>
      </w:r>
      <w:r w:rsidRPr="00EA4FDF">
        <w:rPr>
          <w:rFonts w:ascii="Times New Roman" w:hAnsi="Times New Roman" w:cs="Times New Roman"/>
          <w:color w:val="000000" w:themeColor="text1"/>
          <w:sz w:val="24"/>
          <w:szCs w:val="24"/>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77FF259A" w14:textId="77777777" w:rsidR="00BB1B0D" w:rsidRPr="00DA5243" w:rsidRDefault="00BB1B0D" w:rsidP="00BB1B0D">
      <w:pPr>
        <w:tabs>
          <w:tab w:val="center" w:pos="4986"/>
          <w:tab w:val="right" w:pos="9972"/>
        </w:tabs>
        <w:ind w:firstLine="540"/>
        <w:jc w:val="both"/>
        <w:rPr>
          <w:rFonts w:ascii="Times New Roman" w:hAnsi="Times New Roman" w:cs="Times New Roman"/>
          <w:sz w:val="24"/>
          <w:szCs w:val="24"/>
        </w:rPr>
      </w:pPr>
      <w:r w:rsidRPr="00EA4FDF">
        <w:rPr>
          <w:rFonts w:ascii="Times New Roman" w:hAnsi="Times New Roman" w:cs="Times New Roman"/>
          <w:color w:val="000000" w:themeColor="text1"/>
          <w:sz w:val="24"/>
          <w:szCs w:val="24"/>
        </w:rPr>
        <w:t xml:space="preserve">4. Informuojame, kad Jūsų asmens duomenys bus saugomi </w:t>
      </w:r>
      <w:r w:rsidRPr="00EA4FDF">
        <w:rPr>
          <w:rFonts w:ascii="Times New Roman" w:hAnsi="Times New Roman"/>
          <w:color w:val="000000" w:themeColor="text1"/>
          <w:sz w:val="24"/>
          <w:szCs w:val="24"/>
        </w:rPr>
        <w:t>teisės aktų, reglamentuojančių duomenų saugojimo terminus, nustatyta tvarka</w:t>
      </w:r>
      <w:r w:rsidRPr="00EA4FDF">
        <w:rPr>
          <w:rFonts w:ascii="Times New Roman" w:hAnsi="Times New Roman" w:cs="Times New Roman"/>
          <w:color w:val="000000" w:themeColor="text1"/>
          <w:sz w:val="24"/>
          <w:szCs w:val="24"/>
        </w:rPr>
        <w:t xml:space="preserve">. Šis terminas gali būti pratęstas, </w:t>
      </w:r>
      <w:r w:rsidRPr="00EA4FDF">
        <w:rPr>
          <w:rFonts w:ascii="Times New Roman" w:hAnsi="Times New Roman" w:cs="Times New Roman"/>
          <w:bCs/>
          <w:color w:val="000000" w:themeColor="text1"/>
          <w:sz w:val="24"/>
          <w:szCs w:val="24"/>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DA5243">
        <w:rPr>
          <w:rFonts w:ascii="Times New Roman" w:hAnsi="Times New Roman" w:cs="Times New Roman"/>
          <w:bCs/>
          <w:sz w:val="24"/>
          <w:szCs w:val="24"/>
        </w:rPr>
        <w:t>duomenų tvarkymo tikslams, ir sunaikinami nedelsiant, kai tampa nebereikalingi</w:t>
      </w:r>
      <w:r w:rsidRPr="00DA5243">
        <w:rPr>
          <w:rFonts w:ascii="Times New Roman" w:hAnsi="Times New Roman" w:cs="Times New Roman"/>
          <w:sz w:val="24"/>
          <w:szCs w:val="24"/>
        </w:rPr>
        <w:t xml:space="preserve">. </w:t>
      </w:r>
    </w:p>
    <w:p w14:paraId="12528035"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20D1D17" w14:textId="7AE77CCA"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 xml:space="preserve">6. </w:t>
      </w:r>
      <w:r w:rsidR="00021E72" w:rsidRPr="00DA5243">
        <w:rPr>
          <w:rFonts w:ascii="Times New Roman" w:hAnsi="Times New Roman" w:cs="Times New Roman"/>
          <w:sz w:val="24"/>
          <w:szCs w:val="24"/>
          <w:lang w:eastAsia="lt-LT"/>
        </w:rPr>
        <w:t xml:space="preserve">Informuojame, kad </w:t>
      </w:r>
      <w:r w:rsidR="00021E72">
        <w:rPr>
          <w:rFonts w:ascii="Times New Roman" w:eastAsia="Calibri" w:hAnsi="Times New Roman" w:cs="Times New Roman"/>
          <w:sz w:val="24"/>
          <w:szCs w:val="24"/>
        </w:rPr>
        <w:t>perkančioji organizacija</w:t>
      </w:r>
      <w:r w:rsidR="00021E72" w:rsidRPr="00EA4FDF">
        <w:rPr>
          <w:rFonts w:ascii="Times New Roman" w:hAnsi="Times New Roman" w:cs="Times New Roman"/>
          <w:color w:val="000000" w:themeColor="text1"/>
          <w:sz w:val="24"/>
          <w:szCs w:val="24"/>
          <w:lang w:eastAsia="lt-LT"/>
        </w:rPr>
        <w:t xml:space="preserve"> </w:t>
      </w:r>
      <w:r w:rsidR="00021E72" w:rsidRPr="00EA4FDF">
        <w:rPr>
          <w:rFonts w:ascii="Times New Roman" w:hAnsi="Times New Roman" w:cs="Times New Roman"/>
          <w:color w:val="000000" w:themeColor="text1"/>
          <w:sz w:val="24"/>
          <w:szCs w:val="24"/>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4C21B8CC" w14:textId="762DC89F" w:rsidR="00BB1B0D" w:rsidRPr="00EA4FDF" w:rsidRDefault="00BB1B0D" w:rsidP="00BB1B0D">
      <w:pPr>
        <w:tabs>
          <w:tab w:val="left" w:pos="567"/>
        </w:tabs>
        <w:ind w:firstLine="540"/>
        <w:jc w:val="both"/>
        <w:rPr>
          <w:rFonts w:ascii="Times New Roman" w:hAnsi="Times New Roman" w:cs="Times New Roman"/>
          <w:color w:val="000000" w:themeColor="text1"/>
          <w:sz w:val="24"/>
          <w:szCs w:val="24"/>
        </w:rPr>
      </w:pPr>
      <w:r w:rsidRPr="00DA5243">
        <w:rPr>
          <w:rFonts w:ascii="Times New Roman" w:hAnsi="Times New Roman" w:cs="Times New Roman"/>
          <w:sz w:val="24"/>
          <w:szCs w:val="24"/>
          <w:lang w:eastAsia="lt-LT"/>
        </w:rPr>
        <w:lastRenderedPageBreak/>
        <w:t xml:space="preserve">7. </w:t>
      </w:r>
      <w:r w:rsidR="00021E72" w:rsidRPr="00EA4FDF">
        <w:rPr>
          <w:rFonts w:ascii="Times New Roman" w:hAnsi="Times New Roman" w:cs="Times New Roman"/>
          <w:color w:val="000000" w:themeColor="text1"/>
          <w:sz w:val="24"/>
          <w:szCs w:val="24"/>
        </w:rPr>
        <w:t>Informuojame, kad Jūsų asmens duomenys nebus naudojami automatizuotų sprendimų priėmimui Jūsų atžvilgiu, įskaitant profiliavimą. Taip pat informuojame, kad Jūsų</w:t>
      </w:r>
      <w:r w:rsidR="00021E72" w:rsidRPr="00EA4FDF">
        <w:rPr>
          <w:rFonts w:ascii="Times New Roman" w:eastAsia="Calibri" w:hAnsi="Times New Roman" w:cs="Times New Roman"/>
          <w:color w:val="000000" w:themeColor="text1"/>
          <w:sz w:val="24"/>
          <w:szCs w:val="24"/>
        </w:rPr>
        <w:t xml:space="preserve"> </w:t>
      </w:r>
      <w:r w:rsidR="00021E72" w:rsidRPr="00EA4FDF">
        <w:rPr>
          <w:rFonts w:ascii="Times New Roman" w:hAnsi="Times New Roman" w:cs="Times New Roman"/>
          <w:color w:val="000000" w:themeColor="text1"/>
          <w:sz w:val="24"/>
          <w:szCs w:val="24"/>
          <w:lang w:eastAsia="lt-LT"/>
        </w:rPr>
        <w:t xml:space="preserve">asmens duomenis tvarkome tik Europos Sąjungos teritorijoje. </w:t>
      </w:r>
    </w:p>
    <w:p w14:paraId="424C9E1A" w14:textId="77777777" w:rsidR="00BB1B0D" w:rsidRDefault="00BB1B0D" w:rsidP="00BB1B0D">
      <w:pPr>
        <w:tabs>
          <w:tab w:val="left" w:pos="567"/>
        </w:tabs>
        <w:ind w:firstLine="426"/>
        <w:jc w:val="both"/>
        <w:rPr>
          <w:color w:val="000000" w:themeColor="text1"/>
          <w:szCs w:val="24"/>
        </w:rPr>
      </w:pPr>
    </w:p>
    <w:p w14:paraId="6ED8669B" w14:textId="2512FA6D" w:rsidR="006A5042" w:rsidRPr="00EA4FDF" w:rsidRDefault="006A5042" w:rsidP="006A5042">
      <w:pPr>
        <w:tabs>
          <w:tab w:val="left" w:pos="567"/>
        </w:tabs>
        <w:ind w:firstLine="426"/>
        <w:jc w:val="center"/>
        <w:rPr>
          <w:color w:val="000000" w:themeColor="text1"/>
          <w:szCs w:val="24"/>
        </w:rPr>
      </w:pPr>
      <w:r>
        <w:rPr>
          <w:color w:val="000000" w:themeColor="text1"/>
          <w:szCs w:val="24"/>
        </w:rPr>
        <w:t>_______________________________</w:t>
      </w:r>
    </w:p>
    <w:p w14:paraId="5D9FFA32" w14:textId="77777777" w:rsidR="00096CF0" w:rsidRPr="00096CF0" w:rsidRDefault="00096CF0" w:rsidP="00BB1B0D">
      <w:pPr>
        <w:shd w:val="clear" w:color="auto" w:fill="FFFFFF"/>
        <w:ind w:firstLine="709"/>
        <w:jc w:val="both"/>
        <w:rPr>
          <w:b/>
          <w:bCs/>
        </w:rPr>
      </w:pPr>
    </w:p>
    <w:sectPr w:rsidR="00096CF0" w:rsidRPr="00096CF0" w:rsidSect="00BF303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CF0"/>
    <w:rsid w:val="00021E72"/>
    <w:rsid w:val="0004473C"/>
    <w:rsid w:val="00096CF0"/>
    <w:rsid w:val="000D7167"/>
    <w:rsid w:val="000F0EFF"/>
    <w:rsid w:val="00142ECE"/>
    <w:rsid w:val="00154099"/>
    <w:rsid w:val="00167A4E"/>
    <w:rsid w:val="001B6B10"/>
    <w:rsid w:val="0022542B"/>
    <w:rsid w:val="00274B4D"/>
    <w:rsid w:val="003B2949"/>
    <w:rsid w:val="003C34AF"/>
    <w:rsid w:val="003E26D1"/>
    <w:rsid w:val="003E7996"/>
    <w:rsid w:val="0047487D"/>
    <w:rsid w:val="0047745F"/>
    <w:rsid w:val="004838AE"/>
    <w:rsid w:val="005001E9"/>
    <w:rsid w:val="0051642C"/>
    <w:rsid w:val="00670A5A"/>
    <w:rsid w:val="006A044C"/>
    <w:rsid w:val="006A5042"/>
    <w:rsid w:val="006C218C"/>
    <w:rsid w:val="00735EE2"/>
    <w:rsid w:val="00742585"/>
    <w:rsid w:val="00747E18"/>
    <w:rsid w:val="007567EC"/>
    <w:rsid w:val="00774F4D"/>
    <w:rsid w:val="007D4C91"/>
    <w:rsid w:val="007D4FE9"/>
    <w:rsid w:val="00804950"/>
    <w:rsid w:val="00841BB4"/>
    <w:rsid w:val="008742C4"/>
    <w:rsid w:val="0087691A"/>
    <w:rsid w:val="00906E8F"/>
    <w:rsid w:val="009271E0"/>
    <w:rsid w:val="00970D4E"/>
    <w:rsid w:val="009C3683"/>
    <w:rsid w:val="00A666A6"/>
    <w:rsid w:val="00AB7C47"/>
    <w:rsid w:val="00AC289C"/>
    <w:rsid w:val="00B61598"/>
    <w:rsid w:val="00B73C1A"/>
    <w:rsid w:val="00BB1B0D"/>
    <w:rsid w:val="00BB1B6D"/>
    <w:rsid w:val="00BF303F"/>
    <w:rsid w:val="00C17849"/>
    <w:rsid w:val="00CF612A"/>
    <w:rsid w:val="00DA5243"/>
    <w:rsid w:val="00DC170D"/>
    <w:rsid w:val="00E06ACB"/>
    <w:rsid w:val="00E24362"/>
    <w:rsid w:val="00E747B6"/>
    <w:rsid w:val="00EA4FDF"/>
    <w:rsid w:val="00EA79FA"/>
    <w:rsid w:val="00EE1360"/>
    <w:rsid w:val="00EF2158"/>
    <w:rsid w:val="00F01BBD"/>
    <w:rsid w:val="00F34A2C"/>
    <w:rsid w:val="00F67E1E"/>
    <w:rsid w:val="00F83A79"/>
    <w:rsid w:val="00FB368D"/>
    <w:rsid w:val="00FD02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932CE"/>
  <w15:chartTrackingRefBased/>
  <w15:docId w15:val="{838EEA2A-A732-418D-8B78-2233A8CB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CF0"/>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niatinklio1">
    <w:name w:val="Įprastas (žiniatinklio)1"/>
    <w:basedOn w:val="Normal"/>
    <w:rsid w:val="00096CF0"/>
    <w:pPr>
      <w:suppressAutoHyphens/>
      <w:spacing w:before="280" w:after="280"/>
    </w:pPr>
    <w:rPr>
      <w:rFonts w:ascii="Times New Roman" w:eastAsia="Times New Roman" w:hAnsi="Times New Roman" w:cs="Times New Roman"/>
      <w:sz w:val="24"/>
      <w:szCs w:val="24"/>
      <w:lang w:eastAsia="lt-LT"/>
    </w:rPr>
  </w:style>
  <w:style w:type="character" w:customStyle="1" w:styleId="Grietas1">
    <w:name w:val="Griežtas1"/>
    <w:basedOn w:val="DefaultParagraphFont"/>
    <w:rsid w:val="00096CF0"/>
    <w:rPr>
      <w:b/>
      <w:bCs/>
    </w:rPr>
  </w:style>
  <w:style w:type="character" w:styleId="Emphasis">
    <w:name w:val="Emphasis"/>
    <w:basedOn w:val="DefaultParagraphFont"/>
    <w:uiPriority w:val="20"/>
    <w:qFormat/>
    <w:rsid w:val="00096CF0"/>
    <w:rPr>
      <w:i/>
      <w:iCs/>
    </w:rPr>
  </w:style>
  <w:style w:type="character" w:styleId="Strong">
    <w:name w:val="Strong"/>
    <w:basedOn w:val="DefaultParagraphFont"/>
    <w:uiPriority w:val="22"/>
    <w:qFormat/>
    <w:rsid w:val="00096CF0"/>
    <w:rPr>
      <w:b/>
      <w:bCs/>
    </w:rPr>
  </w:style>
  <w:style w:type="paragraph" w:styleId="NormalWeb">
    <w:name w:val="Normal (Web)"/>
    <w:basedOn w:val="Normal"/>
    <w:uiPriority w:val="99"/>
    <w:semiHidden/>
    <w:unhideWhenUsed/>
    <w:rsid w:val="00096CF0"/>
    <w:pPr>
      <w:spacing w:before="180" w:after="180"/>
    </w:pPr>
    <w:rPr>
      <w:rFonts w:ascii="Open Sans" w:eastAsia="Times New Roman" w:hAnsi="Open Sans" w:cs="Times New Roman"/>
      <w:color w:val="444444"/>
      <w:sz w:val="24"/>
      <w:szCs w:val="24"/>
      <w:lang w:eastAsia="lt-LT"/>
    </w:rPr>
  </w:style>
  <w:style w:type="character" w:styleId="Hyperlink">
    <w:name w:val="Hyperlink"/>
    <w:basedOn w:val="DefaultParagraphFont"/>
    <w:uiPriority w:val="99"/>
    <w:unhideWhenUsed/>
    <w:rsid w:val="003E26D1"/>
    <w:rPr>
      <w:color w:val="0000FF"/>
      <w:u w:val="single"/>
    </w:rPr>
  </w:style>
  <w:style w:type="character" w:styleId="UnresolvedMention">
    <w:name w:val="Unresolved Mention"/>
    <w:basedOn w:val="DefaultParagraphFont"/>
    <w:uiPriority w:val="99"/>
    <w:semiHidden/>
    <w:unhideWhenUsed/>
    <w:rsid w:val="000447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547558">
      <w:bodyDiv w:val="1"/>
      <w:marLeft w:val="0"/>
      <w:marRight w:val="0"/>
      <w:marTop w:val="0"/>
      <w:marBottom w:val="0"/>
      <w:divBdr>
        <w:top w:val="none" w:sz="0" w:space="0" w:color="auto"/>
        <w:left w:val="none" w:sz="0" w:space="0" w:color="auto"/>
        <w:bottom w:val="none" w:sz="0" w:space="0" w:color="auto"/>
        <w:right w:val="none" w:sz="0" w:space="0" w:color="auto"/>
      </w:divBdr>
      <w:divsChild>
        <w:div w:id="1267078837">
          <w:marLeft w:val="0"/>
          <w:marRight w:val="0"/>
          <w:marTop w:val="0"/>
          <w:marBottom w:val="0"/>
          <w:divBdr>
            <w:top w:val="none" w:sz="0" w:space="0" w:color="auto"/>
            <w:left w:val="none" w:sz="0" w:space="0" w:color="auto"/>
            <w:bottom w:val="none" w:sz="0" w:space="0" w:color="auto"/>
            <w:right w:val="none" w:sz="0" w:space="0" w:color="auto"/>
          </w:divBdr>
          <w:divsChild>
            <w:div w:id="444926121">
              <w:marLeft w:val="0"/>
              <w:marRight w:val="0"/>
              <w:marTop w:val="0"/>
              <w:marBottom w:val="0"/>
              <w:divBdr>
                <w:top w:val="none" w:sz="0" w:space="0" w:color="auto"/>
                <w:left w:val="none" w:sz="0" w:space="0" w:color="auto"/>
                <w:bottom w:val="none" w:sz="0" w:space="0" w:color="auto"/>
                <w:right w:val="none" w:sz="0" w:space="0" w:color="auto"/>
              </w:divBdr>
              <w:divsChild>
                <w:div w:id="789402630">
                  <w:marLeft w:val="0"/>
                  <w:marRight w:val="0"/>
                  <w:marTop w:val="0"/>
                  <w:marBottom w:val="0"/>
                  <w:divBdr>
                    <w:top w:val="none" w:sz="0" w:space="0" w:color="auto"/>
                    <w:left w:val="none" w:sz="0" w:space="0" w:color="auto"/>
                    <w:bottom w:val="none" w:sz="0" w:space="0" w:color="auto"/>
                    <w:right w:val="none" w:sz="0" w:space="0" w:color="auto"/>
                  </w:divBdr>
                  <w:divsChild>
                    <w:div w:id="108228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469399">
      <w:bodyDiv w:val="1"/>
      <w:marLeft w:val="0"/>
      <w:marRight w:val="0"/>
      <w:marTop w:val="0"/>
      <w:marBottom w:val="0"/>
      <w:divBdr>
        <w:top w:val="none" w:sz="0" w:space="0" w:color="auto"/>
        <w:left w:val="none" w:sz="0" w:space="0" w:color="auto"/>
        <w:bottom w:val="none" w:sz="0" w:space="0" w:color="auto"/>
        <w:right w:val="none" w:sz="0" w:space="0" w:color="auto"/>
      </w:divBdr>
    </w:div>
    <w:div w:id="172302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654</Words>
  <Characters>3728</Characters>
  <Application>Microsoft Office Word</Application>
  <DocSecurity>0</DocSecurity>
  <Lines>31</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Ruslanas Ruslanas</cp:lastModifiedBy>
  <cp:revision>17</cp:revision>
  <dcterms:created xsi:type="dcterms:W3CDTF">2023-12-06T07:09:00Z</dcterms:created>
  <dcterms:modified xsi:type="dcterms:W3CDTF">2025-11-18T21:08:00Z</dcterms:modified>
</cp:coreProperties>
</file>